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3B71EE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3B71EE">
        <w:rPr>
          <w:rFonts w:ascii="Times New Roman" w:eastAsia="Times New Roman" w:hAnsi="Times New Roman" w:cs="Times New Roman"/>
          <w:b/>
          <w:sz w:val="24"/>
        </w:rPr>
        <w:t xml:space="preserve">бюджетном дошкольном образовательном учреждении </w:t>
      </w:r>
    </w:p>
    <w:p w:rsidR="00C66209" w:rsidRPr="0017592F" w:rsidRDefault="003B71EE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«Детский сад «Гармония»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3B71EE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БДОУ ВМР «Детский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Гармоня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162900, Вологодская область,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>. Вытегра, Советский пр., д. 34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DB69D4">
        <w:rPr>
          <w:rFonts w:ascii="Times New Roman" w:eastAsia="Times New Roman" w:hAnsi="Times New Roman" w:cs="Times New Roman"/>
          <w:sz w:val="24"/>
          <w:szCs w:val="24"/>
        </w:rPr>
        <w:t>/факс 8 (81746)</w:t>
      </w:r>
      <w:r w:rsidR="003B71EE">
        <w:rPr>
          <w:rFonts w:ascii="Times New Roman" w:eastAsia="Times New Roman" w:hAnsi="Times New Roman" w:cs="Times New Roman"/>
          <w:sz w:val="24"/>
          <w:szCs w:val="24"/>
        </w:rPr>
        <w:t>21656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3B71E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B71E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3B71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71EE" w:rsidRPr="003B71EE">
        <w:rPr>
          <w:rFonts w:ascii="Helvetica" w:hAnsi="Helvetica" w:cs="Helvetica"/>
          <w:sz w:val="20"/>
          <w:szCs w:val="20"/>
          <w:shd w:val="clear" w:color="auto" w:fill="FFFFFF"/>
        </w:rPr>
        <w:t>detsad-garmoniya@mail.ru</w:t>
      </w:r>
    </w:p>
    <w:p w:rsidR="00C66209" w:rsidRPr="003B71EE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3B71EE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3B71E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="003B71EE" w:rsidRPr="003B71EE">
        <w:rPr>
          <w:rFonts w:ascii="Times New Roman" w:eastAsia="Times New Roman" w:hAnsi="Times New Roman" w:cs="Times New Roman"/>
          <w:spacing w:val="28"/>
          <w:sz w:val="24"/>
          <w:szCs w:val="24"/>
        </w:rPr>
        <w:t>https://d09116.edu35.ru/</w:t>
      </w: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>В 2022-2023 учебном году детский сад посещало 110 детей.  Функцион</w:t>
      </w:r>
      <w:r w:rsidRPr="00DB69D4">
        <w:rPr>
          <w:rFonts w:ascii="Calibri" w:eastAsia="Calibri" w:hAnsi="Calibri" w:cs="Times New Roman"/>
        </w:rPr>
        <w:t>и</w:t>
      </w:r>
      <w:r w:rsidRPr="00DB69D4">
        <w:rPr>
          <w:rFonts w:ascii="Calibri" w:eastAsia="Calibri" w:hAnsi="Calibri" w:cs="Times New Roman"/>
        </w:rPr>
        <w:t xml:space="preserve">ровало 4 возрастных групп: 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 xml:space="preserve">- </w:t>
      </w:r>
      <w:r w:rsidRPr="00DB69D4">
        <w:rPr>
          <w:rFonts w:ascii="Calibri" w:eastAsia="Calibri" w:hAnsi="Calibri" w:cs="Times New Roman"/>
          <w:lang w:val="en-US"/>
        </w:rPr>
        <w:t>I</w:t>
      </w:r>
      <w:r w:rsidRPr="00DB69D4">
        <w:rPr>
          <w:rFonts w:ascii="Calibri" w:eastAsia="Calibri" w:hAnsi="Calibri" w:cs="Times New Roman"/>
        </w:rPr>
        <w:t xml:space="preserve">  младшая группа    «Пчёлки»                                               -  26 детей;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 xml:space="preserve">- </w:t>
      </w:r>
      <w:r w:rsidRPr="00DB69D4">
        <w:rPr>
          <w:rFonts w:ascii="Calibri" w:eastAsia="Calibri" w:hAnsi="Calibri" w:cs="Times New Roman"/>
          <w:lang w:val="en-US"/>
        </w:rPr>
        <w:t>II</w:t>
      </w:r>
      <w:r w:rsidRPr="00DB69D4">
        <w:rPr>
          <w:rFonts w:ascii="Calibri" w:eastAsia="Calibri" w:hAnsi="Calibri" w:cs="Times New Roman"/>
        </w:rPr>
        <w:t xml:space="preserve"> младшая группа «Звёздочки»                                             -  26 детей;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>- старшая группа «Родничок»                                                   - 29 детей;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>- подготовительная группа «Непоседы»                                 - 29 детей;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DB69D4">
        <w:rPr>
          <w:rFonts w:ascii="Calibri" w:eastAsia="Calibri" w:hAnsi="Calibri" w:cs="Times New Roman"/>
        </w:rPr>
        <w:t>а так же  группа кратковременного пребывания</w:t>
      </w:r>
    </w:p>
    <w:p w:rsidR="00DB69D4" w:rsidRPr="00DB69D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DB69D4" w:rsidRPr="00290A14" w:rsidRDefault="00DB69D4" w:rsidP="00DB69D4">
      <w:pPr>
        <w:spacing w:after="0"/>
        <w:ind w:firstLine="709"/>
        <w:jc w:val="both"/>
        <w:rPr>
          <w:rFonts w:ascii="Calibri" w:eastAsia="Calibri" w:hAnsi="Calibri" w:cs="Times New Roman"/>
          <w:color w:val="002060"/>
        </w:rPr>
      </w:pPr>
      <w:r w:rsidRPr="00DB69D4">
        <w:rPr>
          <w:rFonts w:ascii="Calibri" w:eastAsia="Calibri" w:hAnsi="Calibri" w:cs="Times New Roman"/>
        </w:rPr>
        <w:t>- группа кратковременного пребывания                      – 4 ребёнка.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DB6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2023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8"/>
        <w:gridCol w:w="1988"/>
        <w:gridCol w:w="5131"/>
      </w:tblGrid>
      <w:tr w:rsidR="00DB69D4" w:rsidRPr="00034BFB" w:rsidTr="00251C2D"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6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B69D4" w:rsidRPr="00034BFB" w:rsidTr="00251C2D"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89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B69D4" w:rsidRPr="00034BFB" w:rsidTr="00251C2D"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11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B69D4" w:rsidRPr="00034BFB" w:rsidTr="00251C2D"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gramStart"/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0%</w:t>
            </w:r>
          </w:p>
        </w:tc>
      </w:tr>
      <w:tr w:rsidR="00DB69D4" w:rsidRPr="00034BFB" w:rsidTr="00251C2D">
        <w:tc>
          <w:tcPr>
            <w:tcW w:w="2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2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2449"/>
        <w:gridCol w:w="4223"/>
      </w:tblGrid>
      <w:tr w:rsidR="00DB69D4" w:rsidRPr="00034BFB" w:rsidTr="00251C2D">
        <w:tc>
          <w:tcPr>
            <w:tcW w:w="3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5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Процент от общего количества семей воспитанников</w:t>
            </w:r>
          </w:p>
        </w:tc>
      </w:tr>
      <w:tr w:rsidR="00DB69D4" w:rsidRPr="00034BFB" w:rsidTr="00251C2D">
        <w:tc>
          <w:tcPr>
            <w:tcW w:w="3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11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B69D4" w:rsidRPr="00034BFB" w:rsidTr="00251C2D">
        <w:tc>
          <w:tcPr>
            <w:tcW w:w="3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35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B69D4" w:rsidRPr="00034BFB" w:rsidTr="00251C2D">
        <w:tc>
          <w:tcPr>
            <w:tcW w:w="3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lastRenderedPageBreak/>
              <w:t>Три ребенка и более</w:t>
            </w:r>
          </w:p>
        </w:tc>
        <w:tc>
          <w:tcPr>
            <w:tcW w:w="2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69D4" w:rsidRPr="00034BFB" w:rsidRDefault="00DB69D4" w:rsidP="00251C2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54</w:t>
            </w:r>
            <w:r w:rsidRPr="00034BFB">
              <w:rPr>
                <w:rFonts w:ascii="PT Astra Serif" w:eastAsia="Times New Roman" w:hAnsi="PT Astra Serif"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DB69D4" w:rsidRPr="003A24EB" w:rsidRDefault="00C66209" w:rsidP="00DB69D4">
      <w:pPr>
        <w:spacing w:after="0" w:line="240" w:lineRule="auto"/>
        <w:ind w:right="57" w:firstLine="709"/>
        <w:jc w:val="both"/>
        <w:rPr>
          <w:rFonts w:eastAsia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B69D4"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Образовательная деятельность в Детском саду организована в соответствии с </w:t>
      </w:r>
      <w:hyperlink r:id="rId5" w:anchor="/document/99/902389617/" w:history="1">
        <w:r w:rsidR="00DB69D4" w:rsidRPr="00034BFB">
          <w:rPr>
            <w:rFonts w:ascii="PT Astra Serif" w:eastAsia="Times New Roman" w:hAnsi="PT Astra Serif"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="00DB69D4" w:rsidRPr="00034BFB">
        <w:rPr>
          <w:rFonts w:ascii="PT Astra Serif" w:eastAsia="Times New Roman" w:hAnsi="PT Astra Serif"/>
          <w:sz w:val="24"/>
          <w:szCs w:val="24"/>
          <w:lang w:eastAsia="ru-RU"/>
        </w:rPr>
        <w:t> </w:t>
      </w:r>
      <w:r w:rsidR="00DB69D4"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«Об образовании в Российской Федерации», </w:t>
      </w:r>
      <w:hyperlink r:id="rId6" w:anchor="/document/99/499057887/" w:history="1">
        <w:r w:rsidR="00DB69D4" w:rsidRPr="00034BFB">
          <w:rPr>
            <w:rFonts w:ascii="PT Astra Serif" w:eastAsia="Times New Roman" w:hAnsi="PT Astra Serif"/>
            <w:iCs/>
            <w:sz w:val="24"/>
            <w:szCs w:val="24"/>
            <w:lang w:eastAsia="ru-RU"/>
          </w:rPr>
          <w:t xml:space="preserve">ФГОС дошкольного </w:t>
        </w:r>
        <w:proofErr w:type="gramStart"/>
        <w:r w:rsidR="00DB69D4" w:rsidRPr="00034BFB">
          <w:rPr>
            <w:rFonts w:ascii="PT Astra Serif" w:eastAsia="Times New Roman" w:hAnsi="PT Astra Serif"/>
            <w:iCs/>
            <w:sz w:val="24"/>
            <w:szCs w:val="24"/>
            <w:lang w:eastAsia="ru-RU"/>
          </w:rPr>
          <w:t>образовани</w:t>
        </w:r>
      </w:hyperlink>
      <w:hyperlink r:id="rId7" w:anchor="/document/99/499057887/" w:history="1">
        <w:r w:rsidR="00DB69D4" w:rsidRPr="00034BFB">
          <w:rPr>
            <w:rFonts w:ascii="PT Astra Serif" w:eastAsia="Times New Roman" w:hAnsi="PT Astra Serif"/>
            <w:iCs/>
            <w:sz w:val="24"/>
            <w:szCs w:val="24"/>
            <w:lang w:eastAsia="ru-RU"/>
          </w:rPr>
          <w:t>я</w:t>
        </w:r>
        <w:proofErr w:type="gramEnd"/>
      </w:hyperlink>
      <w:r w:rsidR="00DB69D4"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, </w:t>
      </w:r>
      <w:hyperlink r:id="rId8" w:anchor="6540IN" w:history="1">
        <w:r w:rsidR="00DB69D4" w:rsidRPr="00A64550">
          <w:rPr>
            <w:rStyle w:val="a4"/>
            <w:sz w:val="24"/>
            <w:szCs w:val="24"/>
            <w:shd w:val="clear" w:color="auto" w:fill="FFFFFF"/>
          </w:rPr>
          <w:t> </w:t>
        </w:r>
        <w:proofErr w:type="spellStart"/>
        <w:r w:rsidR="00DB69D4" w:rsidRPr="00A64550">
          <w:rPr>
            <w:rStyle w:val="a4"/>
            <w:sz w:val="24"/>
            <w:szCs w:val="24"/>
            <w:shd w:val="clear" w:color="auto" w:fill="FFFFFF"/>
          </w:rPr>
          <w:t>СанПиН</w:t>
        </w:r>
        <w:proofErr w:type="spellEnd"/>
        <w:r w:rsidR="00DB69D4" w:rsidRPr="00A64550">
          <w:rPr>
            <w:rStyle w:val="a4"/>
            <w:sz w:val="24"/>
            <w:szCs w:val="24"/>
            <w:shd w:val="clear" w:color="auto" w:fill="FFFFFF"/>
          </w:rPr>
          <w:t xml:space="preserve"> </w:t>
        </w:r>
      </w:hyperlink>
      <w:r w:rsidR="00DB69D4">
        <w:rPr>
          <w:spacing w:val="4"/>
          <w:sz w:val="24"/>
          <w:szCs w:val="24"/>
        </w:rPr>
        <w:t>2.4.</w:t>
      </w:r>
      <w:r w:rsidR="00DB69D4" w:rsidRPr="003A24EB">
        <w:rPr>
          <w:spacing w:val="4"/>
          <w:sz w:val="24"/>
          <w:szCs w:val="24"/>
        </w:rPr>
        <w:t>3648-20;</w:t>
      </w:r>
      <w:r w:rsidR="00DB69D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DB69D4" w:rsidRPr="003A24EB">
        <w:rPr>
          <w:sz w:val="24"/>
          <w:szCs w:val="24"/>
          <w:shd w:val="clear" w:color="auto" w:fill="FFFFFF"/>
        </w:rPr>
        <w:t>СанПиН</w:t>
      </w:r>
      <w:proofErr w:type="spellEnd"/>
      <w:r w:rsidR="00DB69D4" w:rsidRPr="003A24EB">
        <w:rPr>
          <w:sz w:val="24"/>
          <w:szCs w:val="24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B69D4" w:rsidRPr="00034BFB" w:rsidRDefault="00DB69D4" w:rsidP="00DB69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9" w:anchor="/document/99/499057887/" w:history="1">
        <w:r w:rsidRPr="00034BFB">
          <w:rPr>
            <w:rFonts w:ascii="PT Astra Serif" w:eastAsia="Times New Roman" w:hAnsi="PT Astra Serif"/>
            <w:iCs/>
            <w:sz w:val="24"/>
            <w:szCs w:val="24"/>
            <w:lang w:eastAsia="ru-RU"/>
          </w:rPr>
          <w:t>ФГОС дошкольного образования</w:t>
        </w:r>
      </w:hyperlink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 с учетом примерной образовательной программы дошкольного образования</w:t>
      </w:r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 «Мир открытий» под ред. Л.Г. </w:t>
      </w:r>
      <w:proofErr w:type="spellStart"/>
      <w:r>
        <w:rPr>
          <w:rFonts w:ascii="PT Astra Serif" w:eastAsia="Times New Roman" w:hAnsi="PT Astra Serif"/>
          <w:iCs/>
          <w:sz w:val="24"/>
          <w:szCs w:val="24"/>
          <w:lang w:eastAsia="ru-RU"/>
        </w:rPr>
        <w:t>Петерсон</w:t>
      </w:r>
      <w:proofErr w:type="spellEnd"/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, И.А. Лыковой, 2019 года, </w:t>
      </w:r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>санитарно-эпидемиологическими правилами и нормативами.</w:t>
      </w:r>
    </w:p>
    <w:p w:rsidR="00C66209" w:rsidRPr="0017592F" w:rsidRDefault="00C66209" w:rsidP="00DB69D4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DB69D4" w:rsidRDefault="00DB69D4" w:rsidP="00DB69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>В ДОУ реализуются две адаптированные программы: адаптированная образовательная программа дошкольного образования для детей с тяжёлыми нарушениями речи и адаптированная образовательная программа для детей с задержкой психического развития.</w:t>
      </w:r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 </w:t>
      </w:r>
    </w:p>
    <w:p w:rsidR="00DB69D4" w:rsidRDefault="00DB69D4" w:rsidP="00DB69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B69D4" w:rsidRPr="00D00234" w:rsidRDefault="00DB69D4" w:rsidP="00DB69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>Детский сад посещают 110 воспитанников в возрасте от 2 до 7</w:t>
      </w:r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 лет. </w:t>
      </w:r>
    </w:p>
    <w:p w:rsidR="00DB69D4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</w:p>
    <w:p w:rsidR="00DB69D4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В Детском саду сформировано: </w:t>
      </w:r>
    </w:p>
    <w:p w:rsidR="00DB69D4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- 1 группа кратковременного пребывания, которую посещают 4 </w:t>
      </w:r>
      <w:proofErr w:type="gramStart"/>
      <w:r>
        <w:rPr>
          <w:rFonts w:ascii="PT Astra Serif" w:eastAsia="Times New Roman" w:hAnsi="PT Astra Serif"/>
          <w:iCs/>
          <w:sz w:val="24"/>
          <w:szCs w:val="24"/>
          <w:lang w:eastAsia="ru-RU"/>
        </w:rPr>
        <w:t>обучающихся</w:t>
      </w:r>
      <w:proofErr w:type="gramEnd"/>
      <w:r>
        <w:rPr>
          <w:rFonts w:ascii="PT Astra Serif" w:eastAsia="Times New Roman" w:hAnsi="PT Astra Serif"/>
          <w:iCs/>
          <w:sz w:val="24"/>
          <w:szCs w:val="24"/>
          <w:lang w:eastAsia="ru-RU"/>
        </w:rPr>
        <w:t>;</w:t>
      </w:r>
    </w:p>
    <w:p w:rsidR="00DB69D4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- 1 общеобразовательная группа, которую посещают 26 человек; </w:t>
      </w:r>
    </w:p>
    <w:p w:rsidR="00DB69D4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sz w:val="24"/>
          <w:szCs w:val="24"/>
          <w:lang w:eastAsia="ru-RU"/>
        </w:rPr>
        <w:t>- 3</w:t>
      </w:r>
      <w:r w:rsidRPr="00034BFB"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 группы</w:t>
      </w:r>
      <w:r>
        <w:rPr>
          <w:rFonts w:ascii="PT Astra Serif" w:eastAsia="Times New Roman" w:hAnsi="PT Astra Serif"/>
          <w:iCs/>
          <w:sz w:val="24"/>
          <w:szCs w:val="24"/>
          <w:lang w:eastAsia="ru-RU"/>
        </w:rPr>
        <w:t xml:space="preserve"> комбинированной направленности, которые посещают:</w:t>
      </w:r>
    </w:p>
    <w:p w:rsidR="00DB69D4" w:rsidRPr="005373D7" w:rsidRDefault="00DB69D4" w:rsidP="00DB69D4">
      <w:pPr>
        <w:pStyle w:val="a5"/>
        <w:numPr>
          <w:ilvl w:val="0"/>
          <w:numId w:val="3"/>
        </w:numPr>
        <w:spacing w:after="0" w:line="240" w:lineRule="auto"/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>36</w:t>
      </w:r>
      <w:r w:rsidRPr="005373D7"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 xml:space="preserve"> детей </w:t>
      </w:r>
      <w:r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>с ОВЗ, в том числе 2</w:t>
      </w:r>
      <w:r w:rsidRPr="005373D7"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 xml:space="preserve"> ребенка-инвалида:</w:t>
      </w:r>
    </w:p>
    <w:p w:rsidR="00DB69D4" w:rsidRPr="005373D7" w:rsidRDefault="00DB69D4" w:rsidP="00DB69D4">
      <w:pPr>
        <w:pStyle w:val="a5"/>
        <w:numPr>
          <w:ilvl w:val="0"/>
          <w:numId w:val="2"/>
        </w:numPr>
        <w:spacing w:after="0" w:line="240" w:lineRule="auto"/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>32 ребенка с тяжелыми нарушениями речи</w:t>
      </w:r>
    </w:p>
    <w:p w:rsidR="00DB69D4" w:rsidRPr="005373D7" w:rsidRDefault="00DB69D4" w:rsidP="00DB69D4">
      <w:pPr>
        <w:pStyle w:val="a5"/>
        <w:numPr>
          <w:ilvl w:val="0"/>
          <w:numId w:val="2"/>
        </w:numPr>
        <w:spacing w:after="0" w:line="240" w:lineRule="auto"/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</w:pPr>
      <w:r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>4  ребенка</w:t>
      </w:r>
      <w:r w:rsidRPr="005373D7"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 xml:space="preserve"> с задержкой психического развития</w:t>
      </w:r>
      <w:r>
        <w:rPr>
          <w:rFonts w:ascii="PT Astra Serif" w:eastAsia="Times New Roman" w:hAnsi="PT Astra Serif"/>
          <w:iCs/>
          <w:color w:val="auto"/>
          <w:sz w:val="24"/>
          <w:szCs w:val="24"/>
          <w:lang w:eastAsia="ru-RU"/>
        </w:rPr>
        <w:t xml:space="preserve"> </w:t>
      </w:r>
    </w:p>
    <w:p w:rsidR="00DB69D4" w:rsidRPr="00034BFB" w:rsidRDefault="00DB69D4" w:rsidP="00DB69D4">
      <w:pPr>
        <w:spacing w:after="0" w:line="240" w:lineRule="auto"/>
        <w:rPr>
          <w:rFonts w:ascii="PT Astra Serif" w:eastAsia="Times New Roman" w:hAnsi="PT Astra Serif"/>
          <w:iCs/>
          <w:sz w:val="24"/>
          <w:szCs w:val="24"/>
          <w:lang w:eastAsia="ru-RU"/>
        </w:rPr>
      </w:pPr>
    </w:p>
    <w:p w:rsidR="00DB69D4" w:rsidRDefault="00DB69D4" w:rsidP="00DB69D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Обучающихся с ОВЗ и детей-инвалидов стало меньше за счёт выпуска в школу. Был произведён набор нового контингента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обучающихся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ДОУ. Для посещения ПМПК у данных детей ещё не подошёл возраст. </w:t>
      </w:r>
    </w:p>
    <w:p w:rsidR="00DB69D4" w:rsidRDefault="00DB69D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DB69D4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="00DB69D4">
        <w:rPr>
          <w:rFonts w:ascii="Times New Roman" w:eastAsia="Times New Roman" w:hAnsi="Times New Roman" w:cs="Times New Roman"/>
          <w:spacing w:val="-2"/>
          <w:sz w:val="24"/>
          <w:szCs w:val="24"/>
        </w:rPr>
        <w:t>99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</w:t>
      </w:r>
      <w:r w:rsidR="00DB69D4">
        <w:rPr>
          <w:rFonts w:ascii="Times New Roman" w:eastAsia="Times New Roman" w:hAnsi="Times New Roman" w:cs="Times New Roman"/>
          <w:sz w:val="24"/>
          <w:szCs w:val="24"/>
        </w:rPr>
        <w:t>ению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DB69D4">
        <w:rPr>
          <w:rFonts w:ascii="Times New Roman" w:eastAsia="Times New Roman" w:hAnsi="Times New Roman" w:cs="Times New Roman"/>
          <w:sz w:val="24"/>
          <w:szCs w:val="24"/>
        </w:rPr>
        <w:t>бследовано 31 ребёнок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DB69D4" w:rsidRDefault="00DB69D4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DB69D4" w:rsidRDefault="00DB69D4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DB69D4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36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БДОУ ВМР «Детский сад «Гармония» 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были охвачены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работой специалистов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коррекционо-развивающей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работе: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учителей-логопедом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учителем-дефектологом, педагогом-психологом.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DB69D4" w:rsidRDefault="00DB69D4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ВМР «Детский сад «</w:t>
      </w:r>
      <w:proofErr w:type="spellStart"/>
      <w:r w:rsidRPr="00DB6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Гаромния</w:t>
      </w:r>
      <w:proofErr w:type="spellEnd"/>
      <w:r w:rsidRPr="00DB6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66209" w:rsidRPr="00DB6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p w:rsidR="00DB69D4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356"/>
        <w:gridCol w:w="716"/>
        <w:gridCol w:w="802"/>
        <w:gridCol w:w="1641"/>
        <w:gridCol w:w="1368"/>
        <w:gridCol w:w="1416"/>
        <w:gridCol w:w="1770"/>
      </w:tblGrid>
      <w:tr w:rsidR="00DB69D4" w:rsidTr="00251C2D">
        <w:trPr>
          <w:cantSplit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D4" w:rsidRPr="00255EA0" w:rsidRDefault="00DB69D4" w:rsidP="00251C2D">
            <w:pPr>
              <w:keepNext/>
              <w:outlineLvl w:val="1"/>
              <w:rPr>
                <w:iCs/>
                <w:sz w:val="20"/>
                <w:szCs w:val="20"/>
              </w:rPr>
            </w:pPr>
            <w:r w:rsidRPr="00255EA0">
              <w:rPr>
                <w:i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255EA0">
              <w:rPr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255EA0">
              <w:rPr>
                <w:iCs/>
                <w:sz w:val="20"/>
                <w:szCs w:val="20"/>
              </w:rPr>
              <w:t>/</w:t>
            </w:r>
            <w:proofErr w:type="spellStart"/>
            <w:r w:rsidRPr="00255EA0">
              <w:rPr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Название кружка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детей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Основное направление деятельности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Время проведения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Группа </w:t>
            </w:r>
          </w:p>
        </w:tc>
      </w:tr>
      <w:tr w:rsidR="00DB69D4" w:rsidTr="00251C2D">
        <w:trPr>
          <w:cantSplit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keepNext/>
              <w:numPr>
                <w:ilvl w:val="0"/>
                <w:numId w:val="4"/>
              </w:numPr>
              <w:spacing w:after="0" w:line="240" w:lineRule="auto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т.ч. </w:t>
            </w:r>
          </w:p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 ОВЗ и </w:t>
            </w:r>
            <w:proofErr w:type="spellStart"/>
            <w:r>
              <w:rPr>
                <w:iCs/>
                <w:sz w:val="20"/>
                <w:szCs w:val="20"/>
              </w:rPr>
              <w:t>д-и</w:t>
            </w:r>
            <w:proofErr w:type="spellEnd"/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keepNext/>
              <w:numPr>
                <w:ilvl w:val="0"/>
                <w:numId w:val="4"/>
              </w:numPr>
              <w:spacing w:after="0" w:line="240" w:lineRule="auto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Pr="00AE0A91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sz w:val="20"/>
                <w:szCs w:val="20"/>
              </w:rPr>
            </w:pPr>
            <w:r w:rsidRPr="00AE0A91">
              <w:rPr>
                <w:iCs/>
                <w:sz w:val="20"/>
                <w:szCs w:val="20"/>
              </w:rPr>
              <w:t>Колобок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Художественное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keepNext/>
              <w:spacing w:after="0" w:line="240" w:lineRule="auto"/>
              <w:outlineLvl w:val="1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Понедельник среда </w:t>
            </w:r>
          </w:p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16.00 – 17.30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rFonts w:eastAsia="Calibri"/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Себина</w:t>
            </w:r>
            <w:proofErr w:type="spellEnd"/>
            <w:r>
              <w:rPr>
                <w:iCs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keepNext/>
              <w:spacing w:after="0" w:line="240" w:lineRule="auto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Pr="00AE0A91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0A91">
              <w:rPr>
                <w:sz w:val="20"/>
                <w:szCs w:val="20"/>
              </w:rPr>
              <w:t>Английский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Социально-педагогическое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Вторник</w:t>
            </w:r>
          </w:p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Четверг</w:t>
            </w:r>
          </w:p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16.00-17.30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Клюйкова</w:t>
            </w:r>
            <w:proofErr w:type="spellEnd"/>
            <w:r>
              <w:rPr>
                <w:iCs/>
                <w:sz w:val="20"/>
                <w:szCs w:val="20"/>
              </w:rPr>
              <w:t xml:space="preserve"> Г.А.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Pr="00AE0A91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Весёлый каблучок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Среда пятница 16.00-17.00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Сцибаровская</w:t>
            </w:r>
            <w:proofErr w:type="spellEnd"/>
            <w:r>
              <w:rPr>
                <w:iCs/>
                <w:sz w:val="20"/>
                <w:szCs w:val="20"/>
              </w:rPr>
              <w:t xml:space="preserve"> Т.В.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167(1)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Вторник 16.00-16.30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Изотова Н.К. </w:t>
            </w:r>
            <w:proofErr w:type="spellStart"/>
            <w:r>
              <w:rPr>
                <w:iCs/>
                <w:sz w:val="20"/>
                <w:szCs w:val="20"/>
              </w:rPr>
              <w:t>Моськина</w:t>
            </w:r>
            <w:proofErr w:type="spellEnd"/>
            <w:r>
              <w:rPr>
                <w:iCs/>
                <w:sz w:val="20"/>
                <w:szCs w:val="20"/>
              </w:rPr>
              <w:t xml:space="preserve"> М.А.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Старшая </w:t>
            </w: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карусель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Вторник 16.00 – 16.30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Тимко Е.В.</w:t>
            </w:r>
          </w:p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Терехова В.В.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подготовительная</w:t>
            </w: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Волшебные пальчики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Художественная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Среда  16.00 – 16.30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Груздева М.Н. </w:t>
            </w:r>
            <w:proofErr w:type="spellStart"/>
            <w:r>
              <w:rPr>
                <w:iCs/>
                <w:sz w:val="20"/>
                <w:szCs w:val="20"/>
              </w:rPr>
              <w:t>Робозерова</w:t>
            </w:r>
            <w:proofErr w:type="spellEnd"/>
            <w:r>
              <w:rPr>
                <w:iCs/>
                <w:sz w:val="20"/>
                <w:szCs w:val="20"/>
              </w:rPr>
              <w:t xml:space="preserve"> А.А.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младшая</w:t>
            </w:r>
          </w:p>
        </w:tc>
      </w:tr>
      <w:tr w:rsidR="00DB69D4" w:rsidTr="00251C2D">
        <w:trPr>
          <w:cantSplit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D4" w:rsidRDefault="00DB69D4" w:rsidP="00DB69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Весёлые пальчики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Четверг 16.00 – 17.30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Карабасова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</w:p>
          <w:p w:rsidR="00DB69D4" w:rsidRDefault="00DB69D4" w:rsidP="00251C2D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Л.В.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4" w:rsidRDefault="00DB69D4" w:rsidP="00251C2D">
            <w:pPr>
              <w:spacing w:after="0"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 младшая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</w:p>
    <w:p w:rsidR="004F04D5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F0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2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имеют возможность получать бесплатные образовательные услуги, занимаясь в кружках различной направленности.       </w:t>
      </w:r>
    </w:p>
    <w:p w:rsidR="00C66209" w:rsidRPr="0017592F" w:rsidRDefault="004F04D5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ДОУ оказывает дополнительные образовательные услуги на платной основе.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C66209" w:rsidRPr="0017592F" w:rsidRDefault="004F04D5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100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4F04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</w:t>
      </w:r>
      <w:r w:rsidR="004F04D5">
        <w:rPr>
          <w:rFonts w:ascii="Times New Roman" w:eastAsia="Times New Roman" w:hAnsi="Times New Roman" w:cs="Times New Roman"/>
          <w:sz w:val="24"/>
          <w:szCs w:val="24"/>
        </w:rPr>
        <w:t xml:space="preserve">зличных конкурсах, проводимых на районом и </w:t>
      </w:r>
      <w:proofErr w:type="gramStart"/>
      <w:r w:rsidR="004F04D5">
        <w:rPr>
          <w:rFonts w:ascii="Times New Roman" w:eastAsia="Times New Roman" w:hAnsi="Times New Roman" w:cs="Times New Roman"/>
          <w:sz w:val="24"/>
          <w:szCs w:val="24"/>
        </w:rPr>
        <w:t>областном</w:t>
      </w:r>
      <w:proofErr w:type="gramEnd"/>
      <w:r w:rsidR="004F04D5">
        <w:rPr>
          <w:rFonts w:ascii="Times New Roman" w:eastAsia="Times New Roman" w:hAnsi="Times New Roman" w:cs="Times New Roman"/>
          <w:sz w:val="24"/>
          <w:szCs w:val="24"/>
        </w:rPr>
        <w:t xml:space="preserve"> уровнях, а так жена федеральном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4F04D5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образовательной деятельности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ООД наблюдался положительный эмоциональный фон,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4F04D5" w:rsidRDefault="004F04D5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4D5" w:rsidRDefault="004F04D5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4D5" w:rsidRDefault="004F04D5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4D5" w:rsidRDefault="004F04D5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4D5" w:rsidRDefault="004F04D5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заведующего по УВР                                                                           Э.А. Белова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2C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1C33"/>
    <w:multiLevelType w:val="hybridMultilevel"/>
    <w:tmpl w:val="5FC2F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968BA"/>
    <w:multiLevelType w:val="hybridMultilevel"/>
    <w:tmpl w:val="E5361008"/>
    <w:lvl w:ilvl="0" w:tplc="C2FA8908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149A5"/>
    <w:multiLevelType w:val="hybridMultilevel"/>
    <w:tmpl w:val="F9503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C173D"/>
    <w:rsid w:val="003B71EE"/>
    <w:rsid w:val="004052AA"/>
    <w:rsid w:val="004F04D5"/>
    <w:rsid w:val="005715A2"/>
    <w:rsid w:val="00C66209"/>
    <w:rsid w:val="00CA1F17"/>
    <w:rsid w:val="00D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DB69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69D4"/>
    <w:pPr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2022-05-23T05:53:00Z</dcterms:created>
  <dcterms:modified xsi:type="dcterms:W3CDTF">2023-06-20T12:28:00Z</dcterms:modified>
</cp:coreProperties>
</file>